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10" w:rsidRDefault="00D10B10" w:rsidP="00D10B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B1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10B10" w:rsidRDefault="00D10B10" w:rsidP="00D10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B10">
        <w:rPr>
          <w:rFonts w:ascii="Times New Roman" w:hAnsi="Times New Roman" w:cs="Times New Roman"/>
          <w:sz w:val="28"/>
          <w:szCs w:val="28"/>
        </w:rPr>
        <w:t xml:space="preserve">по элективному курсу в 10-11 классах </w:t>
      </w:r>
    </w:p>
    <w:p w:rsidR="00180DC8" w:rsidRDefault="00D10B10" w:rsidP="00D10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B10">
        <w:rPr>
          <w:rFonts w:ascii="Times New Roman" w:hAnsi="Times New Roman" w:cs="Times New Roman"/>
          <w:sz w:val="28"/>
          <w:szCs w:val="28"/>
        </w:rPr>
        <w:t>«Русское правописание: орфография и пунктуация».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B1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примерной программы среднего (полного) общего образования по русскому языку с учётом федерального компонента государственного стандарта общего образования и на основе авторской программы по русскому языку С. И. Львовой – доктора педагогических наук, профессора зав. Лабораторией обучения русскому языку Института содержания и методов обучения (ИСМО), Российской академии наук (РАО) и авторской программы </w:t>
      </w: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Н.Г.Гольцевой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«Русский язык. 10-11</w:t>
      </w:r>
      <w:proofErr w:type="gram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классы».</w:t>
      </w: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B10">
        <w:rPr>
          <w:rFonts w:ascii="Times New Roman" w:eastAsia="Calibri" w:hAnsi="Times New Roman" w:cs="Times New Roman"/>
          <w:b/>
          <w:sz w:val="28"/>
          <w:szCs w:val="28"/>
        </w:rPr>
        <w:t>Возрастные особенности учащихся 10-11 классов.</w:t>
      </w:r>
    </w:p>
    <w:p w:rsidR="00D10B10" w:rsidRPr="00D10B10" w:rsidRDefault="00D10B10" w:rsidP="00D10B1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D10B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Центральным новообразованием ранней юности является самоопределение, как профессиональное, так и личностное. Это новая внутренняя позиция, включающая осознание себя как члена общества, принятие своего места в нем. Человек начинает осознавать временную перспективу: если раньше он жил только сегодняшним днем, то теперь у него преобладает устремленность в будущее, он строит жизненный план. Это новообразование накладывает свой отпечаток и на учебную деятельность старшеклассников – она становится учебно-профильной, реализующей профессиональные и личностные устремления юношей и девушек. Учебная деятельность приобретает черты избирательности, осознанности. Познавательные процессы и умственные способности развиты уже достаточно хорошо. Обычно они уже умеют ставить и решать проблемы. Их очень интересуют общие проблемы бытия, они могут часами спорить об отвлеченных предметах. Широта интеллектуальных интересов часто сочетается в ранней юности с разбросанностью и отсутствием системы в занятиях. В 11 классе на первый план выступают проблемы профессионального самоопределения: выбор будущей профессии и построение карьеры, кроме этого важным становится все, связанное с подготовкой к выпускным и вступительным экзаменам. Обращенность в будущее вообще главная черта старшеклассника, но для </w:t>
      </w:r>
      <w:proofErr w:type="spellStart"/>
      <w:r w:rsidRPr="00D10B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одиннадцатиклассника</w:t>
      </w:r>
      <w:proofErr w:type="spellEnd"/>
      <w:r w:rsidRPr="00D10B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будущее затмевает все остальные сферы жизни. </w:t>
      </w:r>
      <w:r w:rsidRPr="00D10B10">
        <w:rPr>
          <w:rFonts w:ascii="Times New Roman" w:eastAsia="Calibri" w:hAnsi="Times New Roman" w:cs="Times New Roman"/>
          <w:sz w:val="24"/>
          <w:szCs w:val="24"/>
        </w:rPr>
        <w:t>В этом возрасте завершается физическое, в том числе половое, созревание организма.</w:t>
      </w:r>
      <w:r w:rsidRPr="00D10B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Принадлежность к определенной социальной группе и собственное положение в ней чрезвычайно </w:t>
      </w:r>
      <w:proofErr w:type="gramStart"/>
      <w:r w:rsidRPr="00D10B10">
        <w:rPr>
          <w:rFonts w:ascii="Times New Roman" w:eastAsia="Calibri" w:hAnsi="Times New Roman" w:cs="Times New Roman"/>
          <w:sz w:val="24"/>
          <w:szCs w:val="24"/>
        </w:rPr>
        <w:t>важны</w:t>
      </w:r>
      <w:proofErr w:type="gram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для старших школьников. Выдвигаются  на первый план ценности, связанные с развитием самосознания: самораскрытие, понимание, искренность, интимность. Юность – важный период в развитии человека, в этот период происходит вхождение  человека во взрослую жизнь. Это в буквальном смысле "третий мир", существующий между миром взрослых и детей.</w:t>
      </w: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B10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 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   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</w:t>
      </w:r>
      <w:r w:rsidRPr="00D10B10">
        <w:rPr>
          <w:rFonts w:ascii="Times New Roman" w:eastAsia="Calibri" w:hAnsi="Times New Roman" w:cs="Times New Roman"/>
          <w:sz w:val="24"/>
          <w:szCs w:val="24"/>
        </w:rPr>
        <w:lastRenderedPageBreak/>
        <w:t>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    Особенностью программы является опора на языковое чутьё учащихся, целенаправленное развитие лингвистической интуиции. В связи с этим, основными направлениями в работе становятся, во-первых, усиленное внимание к семантической стороне анализируемого явления (слова, предложения), что обеспечивает безошибочное применение того или иного правила без искажения смысла высказывания. Во-вторых, опора на этимологический анализ при обучении орфографии, который держится на языковом чутье и удовлетворяет естественную потребность каждого человека разгадать тайну рождения слова, понять его истоки. Эта «этимологическая рефлексия» (</w:t>
      </w: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Г.О.Винокур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) становится надёжным помощником в процессе формирования системы правописных умений и навыков. И, наконец,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написания, правила, группы и варианты орфограмм, </w:t>
      </w: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пунктограмм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и т.п.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    Программа даёт представление о том, как нужно распределить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</w:t>
      </w: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мотивированности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>, логичности.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    Для того чтобы полностью воплотить идею систематизации знаний и совершенствования на этой основе соответствующих умения, предлагается изолированное изучение каждой части русского правописания: орфографии – 10 класс, пунктуации – 11 класс. Такой подход, разумеется, не исключает, а, напротив, предусматривает попутное повторение важных пунктуационных правил при рассмотрении орфографической системы, а в процессе обучения пунктуации – совершенствование орфографических умений.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    Чтобы добиться хороших результатов, необходимо также иметь в 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деятельности: осмысленным и точным пониманием чужого высказывания (</w:t>
      </w: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>, чтение); свободным и правильным выражением собственных мыслей в устной и письменной форме (говорение, письмо) с учётом разных ситуаций общения и в соответствии с нормами литературного языка. Русское правописание может быть освоено в процессе совершенствования, обогащения всего строя речи старшеклассника, в результате овладения всеми видами речевой деятельности в их единстве и взаимосвязи.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D10B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0B10" w:rsidRPr="00D10B10" w:rsidRDefault="00D10B10" w:rsidP="00D10B10">
      <w:p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Углубление знаний учащихся по фонетике и графике, лексике и фразеологии, грамматике и правописанию через повышение грамотности учеников, развитие культуры письменной речи.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10B1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10B10" w:rsidRPr="00D10B10" w:rsidRDefault="00D10B10" w:rsidP="00D10B10">
      <w:pPr>
        <w:numPr>
          <w:ilvl w:val="0"/>
          <w:numId w:val="1"/>
        </w:numPr>
        <w:snapToGrid w:val="0"/>
        <w:spacing w:before="1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Закрепить и углубить знания, развить умения </w:t>
      </w:r>
      <w:proofErr w:type="gramStart"/>
      <w:r w:rsidRPr="00D10B1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по фонетике и графике, лексике и фразеологии, грамматике и правописанию;</w:t>
      </w:r>
    </w:p>
    <w:p w:rsidR="00D10B10" w:rsidRPr="00D10B10" w:rsidRDefault="00D10B10" w:rsidP="00D10B10">
      <w:pPr>
        <w:numPr>
          <w:ilvl w:val="0"/>
          <w:numId w:val="1"/>
        </w:numPr>
        <w:snapToGrid w:val="0"/>
        <w:spacing w:before="1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Совершенствовать орфографическую и пунктуационную грамотность </w:t>
      </w:r>
      <w:proofErr w:type="gramStart"/>
      <w:r w:rsidRPr="00D10B1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10B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0B10" w:rsidRPr="00D10B10" w:rsidRDefault="00D10B10" w:rsidP="00D10B10">
      <w:pPr>
        <w:numPr>
          <w:ilvl w:val="0"/>
          <w:numId w:val="1"/>
        </w:numPr>
        <w:snapToGrid w:val="0"/>
        <w:spacing w:before="1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Закрепить и расширить знания обучающихся о тексте, совершенствуя в то же время навыки конструирования текстов;</w:t>
      </w:r>
    </w:p>
    <w:p w:rsidR="00D10B10" w:rsidRPr="00D10B10" w:rsidRDefault="00D10B10" w:rsidP="00D10B10">
      <w:pPr>
        <w:numPr>
          <w:ilvl w:val="0"/>
          <w:numId w:val="1"/>
        </w:numPr>
        <w:snapToGrid w:val="0"/>
        <w:spacing w:before="1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Обеспечить дальнейшее овладение функциональными стилями речи с одновременным расширением знаний обучающихся о стилях, их признаках, правилах их использования;</w:t>
      </w:r>
    </w:p>
    <w:p w:rsidR="00D10B10" w:rsidRPr="00D10B10" w:rsidRDefault="00D10B10" w:rsidP="00D10B10">
      <w:pPr>
        <w:numPr>
          <w:ilvl w:val="0"/>
          <w:numId w:val="1"/>
        </w:numPr>
        <w:snapToGrid w:val="0"/>
        <w:spacing w:before="1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Обеспечить практическое использование лингвистических знаний и умений на уроках литературы, а также восприятие </w:t>
      </w:r>
      <w:proofErr w:type="gramStart"/>
      <w:r w:rsidRPr="00D10B1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знаний и умений на уроках литературы, а также восприятие обучающимися содержания художественного произведения через его языковую форму, художественную ткань произведения;</w:t>
      </w:r>
    </w:p>
    <w:p w:rsidR="00D10B10" w:rsidRPr="00D10B10" w:rsidRDefault="00D10B10" w:rsidP="00D10B10">
      <w:pPr>
        <w:numPr>
          <w:ilvl w:val="0"/>
          <w:numId w:val="1"/>
        </w:numPr>
        <w:snapToGrid w:val="0"/>
        <w:spacing w:before="1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Способствовать развитию речи и </w:t>
      </w:r>
      <w:proofErr w:type="gramStart"/>
      <w:r w:rsidRPr="00D10B10">
        <w:rPr>
          <w:rFonts w:ascii="Times New Roman" w:eastAsia="Calibri" w:hAnsi="Times New Roman" w:cs="Times New Roman"/>
          <w:sz w:val="24"/>
          <w:szCs w:val="24"/>
        </w:rPr>
        <w:t>мышления</w:t>
      </w:r>
      <w:proofErr w:type="gram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обучающихся на </w:t>
      </w: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основе;</w:t>
      </w:r>
    </w:p>
    <w:p w:rsidR="00D10B10" w:rsidRPr="00D10B10" w:rsidRDefault="00D10B10" w:rsidP="00D10B10">
      <w:pPr>
        <w:numPr>
          <w:ilvl w:val="0"/>
          <w:numId w:val="1"/>
        </w:numPr>
        <w:snapToGrid w:val="0"/>
        <w:spacing w:before="1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Воспитывать сознательное отношение к языку как явлению культуры, основному средству общения и получения знаний в разных сферах человеческой деятельности;</w:t>
      </w:r>
    </w:p>
    <w:p w:rsidR="00D10B10" w:rsidRPr="00D10B10" w:rsidRDefault="00D10B10" w:rsidP="00D10B10">
      <w:pPr>
        <w:numPr>
          <w:ilvl w:val="0"/>
          <w:numId w:val="1"/>
        </w:numPr>
        <w:snapToGrid w:val="0"/>
        <w:spacing w:before="1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Прививать интерес и любовь к русскому языку;</w:t>
      </w:r>
    </w:p>
    <w:p w:rsidR="00D10B10" w:rsidRPr="00D10B10" w:rsidRDefault="00D10B10" w:rsidP="00D10B10">
      <w:pPr>
        <w:numPr>
          <w:ilvl w:val="0"/>
          <w:numId w:val="1"/>
        </w:numPr>
        <w:snapToGrid w:val="0"/>
        <w:spacing w:before="1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Воспитать человека, владеющего искусством речевого общения, культурой устной и письменной речи;</w:t>
      </w:r>
    </w:p>
    <w:p w:rsidR="00D10B10" w:rsidRPr="00D10B10" w:rsidRDefault="00D10B10" w:rsidP="00D10B10">
      <w:pPr>
        <w:numPr>
          <w:ilvl w:val="0"/>
          <w:numId w:val="1"/>
        </w:numPr>
        <w:snapToGrid w:val="0"/>
        <w:spacing w:before="1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Развитие стремления к самостоятельной работе по приобретению знаний и умений в различных областях жизни;</w:t>
      </w:r>
    </w:p>
    <w:p w:rsidR="00D10B10" w:rsidRPr="00D10B10" w:rsidRDefault="00D10B10" w:rsidP="00D10B10">
      <w:pPr>
        <w:numPr>
          <w:ilvl w:val="0"/>
          <w:numId w:val="1"/>
        </w:numPr>
        <w:snapToGrid w:val="0"/>
        <w:spacing w:before="10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Воспитать требовательность к себе, объективность в самооценке.</w:t>
      </w:r>
    </w:p>
    <w:p w:rsidR="00D10B10" w:rsidRPr="00D10B10" w:rsidRDefault="00D10B10" w:rsidP="00D10B10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B10">
        <w:rPr>
          <w:rFonts w:ascii="Times New Roman" w:eastAsia="Calibri" w:hAnsi="Times New Roman" w:cs="Times New Roman"/>
          <w:b/>
          <w:sz w:val="28"/>
          <w:szCs w:val="28"/>
        </w:rPr>
        <w:t>Формы работы.</w:t>
      </w:r>
    </w:p>
    <w:p w:rsidR="00D10B10" w:rsidRPr="00D10B10" w:rsidRDefault="00D10B10" w:rsidP="00D10B10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Задачи решаются при использовании таких форм работы как: </w:t>
      </w:r>
    </w:p>
    <w:p w:rsidR="00D10B10" w:rsidRPr="00D10B10" w:rsidRDefault="00D10B10" w:rsidP="00D10B10">
      <w:pPr>
        <w:numPr>
          <w:ilvl w:val="1"/>
          <w:numId w:val="1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Эвристическая беседа.</w:t>
      </w:r>
    </w:p>
    <w:p w:rsidR="00D10B10" w:rsidRPr="00D10B10" w:rsidRDefault="00D10B10" w:rsidP="00D10B10">
      <w:pPr>
        <w:numPr>
          <w:ilvl w:val="1"/>
          <w:numId w:val="1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Работа в парах.</w:t>
      </w:r>
    </w:p>
    <w:p w:rsidR="00D10B10" w:rsidRPr="00D10B10" w:rsidRDefault="00D10B10" w:rsidP="00D10B10">
      <w:pPr>
        <w:numPr>
          <w:ilvl w:val="1"/>
          <w:numId w:val="1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Фронтальный опрос.</w:t>
      </w:r>
    </w:p>
    <w:p w:rsidR="00D10B10" w:rsidRPr="00D10B10" w:rsidRDefault="00D10B10" w:rsidP="00D10B10">
      <w:pPr>
        <w:numPr>
          <w:ilvl w:val="1"/>
          <w:numId w:val="1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Индивидуальная.</w:t>
      </w:r>
    </w:p>
    <w:p w:rsidR="00D10B10" w:rsidRPr="00D10B10" w:rsidRDefault="00D10B10" w:rsidP="00D10B10">
      <w:pPr>
        <w:numPr>
          <w:ilvl w:val="1"/>
          <w:numId w:val="1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Дифференцированный зачет.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И таких приемов как:</w:t>
      </w:r>
    </w:p>
    <w:p w:rsidR="00D10B10" w:rsidRPr="00D10B10" w:rsidRDefault="00D10B10" w:rsidP="00D10B10">
      <w:pPr>
        <w:numPr>
          <w:ilvl w:val="0"/>
          <w:numId w:val="2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Работа с обобщающими таблицами и схемами по орфографии и пунктуации.</w:t>
      </w:r>
    </w:p>
    <w:p w:rsidR="00D10B10" w:rsidRPr="00D10B10" w:rsidRDefault="00D10B10" w:rsidP="00D10B10">
      <w:pPr>
        <w:numPr>
          <w:ilvl w:val="0"/>
          <w:numId w:val="2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Самостоятельная работа  по составлению обобщающих таблиц и схем.</w:t>
      </w:r>
    </w:p>
    <w:p w:rsidR="00D10B10" w:rsidRPr="00D10B10" w:rsidRDefault="00D10B10" w:rsidP="00D10B10">
      <w:pPr>
        <w:numPr>
          <w:ilvl w:val="0"/>
          <w:numId w:val="2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Работа с разнообразными лингвистическими словарями.</w:t>
      </w:r>
    </w:p>
    <w:p w:rsidR="00D10B10" w:rsidRPr="00D10B10" w:rsidRDefault="00D10B10" w:rsidP="00D10B10">
      <w:pPr>
        <w:numPr>
          <w:ilvl w:val="0"/>
          <w:numId w:val="2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Семантический анализ высказывания.</w:t>
      </w:r>
    </w:p>
    <w:p w:rsidR="00D10B10" w:rsidRPr="00D10B10" w:rsidRDefault="00D10B10" w:rsidP="00D10B10">
      <w:pPr>
        <w:numPr>
          <w:ilvl w:val="0"/>
          <w:numId w:val="2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Анализ текста.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0B10" w:rsidRPr="00D10B10" w:rsidRDefault="00D10B10" w:rsidP="00D10B10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B10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знания, умения, навыки. </w:t>
      </w:r>
    </w:p>
    <w:p w:rsidR="00D10B10" w:rsidRPr="00D10B10" w:rsidRDefault="00D10B10" w:rsidP="00D10B10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- Производить фонетический, лексический, словообразовательный, морфологический, синтаксический, </w:t>
      </w: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речеведческий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разбор, анализ художественных, публицистических и научных текстов.</w:t>
      </w:r>
      <w:proofErr w:type="gramEnd"/>
    </w:p>
    <w:p w:rsidR="00D10B10" w:rsidRPr="00D10B10" w:rsidRDefault="00D10B10" w:rsidP="00D10B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0B10">
        <w:rPr>
          <w:rFonts w:ascii="Times New Roman" w:eastAsia="Calibri" w:hAnsi="Times New Roman" w:cs="Times New Roman"/>
          <w:sz w:val="24"/>
          <w:szCs w:val="24"/>
        </w:rPr>
        <w:t>- Владеть орфографической, пунктуационной, речевой грамотностью для свободного пользования русским языком в учебных и иных целей в устной и письменной формах.</w:t>
      </w:r>
      <w:proofErr w:type="gramEnd"/>
    </w:p>
    <w:p w:rsidR="00D10B10" w:rsidRPr="00D10B10" w:rsidRDefault="00D10B10" w:rsidP="00D10B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lastRenderedPageBreak/>
        <w:t>- Пользоваться языковыми средствами точной передачи мысли при построении научно-учебного и научно-популярного высказывания.</w:t>
      </w:r>
    </w:p>
    <w:p w:rsidR="00D10B10" w:rsidRPr="00D10B10" w:rsidRDefault="00D10B10" w:rsidP="00D10B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- Правильно употреблять термины, обеспечивая простоту и ясность предложений, структурную четкость высказывания.</w:t>
      </w:r>
    </w:p>
    <w:p w:rsidR="00D10B10" w:rsidRPr="00D10B10" w:rsidRDefault="00D10B10" w:rsidP="00D10B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- Составлять реферат по нескольким источникам, уметь защищать его, грамотно и полно отвечать на вопросы.</w:t>
      </w:r>
    </w:p>
    <w:p w:rsidR="00D10B10" w:rsidRPr="00D10B10" w:rsidRDefault="00D10B10" w:rsidP="00D10B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- Участвовать в диспуте, дискуссии.</w:t>
      </w:r>
    </w:p>
    <w:p w:rsidR="00D10B10" w:rsidRPr="00D10B10" w:rsidRDefault="00D10B10" w:rsidP="00D10B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B10">
        <w:rPr>
          <w:rFonts w:ascii="Times New Roman" w:eastAsia="Calibri" w:hAnsi="Times New Roman" w:cs="Times New Roman"/>
          <w:b/>
          <w:sz w:val="28"/>
          <w:szCs w:val="28"/>
        </w:rPr>
        <w:t>Контроль.</w:t>
      </w: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0B1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результатами обучения осуществляется по трем направлениям:</w:t>
      </w:r>
    </w:p>
    <w:p w:rsidR="00D10B10" w:rsidRPr="00D10B10" w:rsidRDefault="00D10B10" w:rsidP="00D10B10">
      <w:pPr>
        <w:numPr>
          <w:ilvl w:val="0"/>
          <w:numId w:val="3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Учитывается умение обучающего производить разбор звуков речи, слова, предложения, текста, используя лингвистические знания, системно излагать их в связи с производимым разбором или по заданию учителя.</w:t>
      </w:r>
    </w:p>
    <w:p w:rsidR="00D10B10" w:rsidRPr="00D10B10" w:rsidRDefault="00D10B10" w:rsidP="00D10B10">
      <w:pPr>
        <w:numPr>
          <w:ilvl w:val="0"/>
          <w:numId w:val="3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Учитывается способность обучающегося выразить себя, свои знания, свое отношение к действительности в устной и письменной форме.</w:t>
      </w:r>
    </w:p>
    <w:p w:rsidR="00D10B10" w:rsidRPr="00D10B10" w:rsidRDefault="00D10B10" w:rsidP="00D10B10">
      <w:pPr>
        <w:numPr>
          <w:ilvl w:val="0"/>
          <w:numId w:val="3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 – выразительными возможностями, нормами орфографии и пунктуации. 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по результатам практических заданий (выполнение упражнений, коллоквиумы, зачет), самостоятельных работ, тестов в формате ЕГЭ.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Итоговый контроль осуществляется посредством практических работ (диктант), репетиций ЕГЭ, тестов и сочинений на предложенную тему.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b/>
          <w:sz w:val="24"/>
          <w:szCs w:val="24"/>
        </w:rPr>
        <w:t>Теоретическая основа данной программы</w:t>
      </w:r>
      <w:r w:rsidRPr="00D10B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- система языковых понятий;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- различные виды упражнений и задания, стимулирующие активные мыслительные и речевые действия обучающегося.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b/>
          <w:sz w:val="24"/>
          <w:szCs w:val="24"/>
        </w:rPr>
        <w:t>Принципы, на которых базируется программа</w:t>
      </w:r>
      <w:r w:rsidRPr="00D10B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0B10" w:rsidRPr="00D10B10" w:rsidRDefault="00D10B10" w:rsidP="00D10B10">
      <w:pPr>
        <w:numPr>
          <w:ilvl w:val="0"/>
          <w:numId w:val="4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учет индивидуальных особенностей и возможностей обучающихся;</w:t>
      </w:r>
    </w:p>
    <w:p w:rsidR="00D10B10" w:rsidRPr="00D10B10" w:rsidRDefault="00D10B10" w:rsidP="00D10B10">
      <w:pPr>
        <w:numPr>
          <w:ilvl w:val="0"/>
          <w:numId w:val="4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уважение к результатам их деятельности в сочетании с разумной требовательностью;</w:t>
      </w:r>
    </w:p>
    <w:p w:rsidR="00D10B10" w:rsidRPr="00D10B10" w:rsidRDefault="00D10B10" w:rsidP="00D10B10">
      <w:pPr>
        <w:numPr>
          <w:ilvl w:val="0"/>
          <w:numId w:val="4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комплексный подход при разработке занятий;</w:t>
      </w:r>
    </w:p>
    <w:p w:rsidR="00D10B10" w:rsidRPr="00D10B10" w:rsidRDefault="00D10B10" w:rsidP="00D10B10">
      <w:pPr>
        <w:numPr>
          <w:ilvl w:val="0"/>
          <w:numId w:val="4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научность, связь теории и практики;</w:t>
      </w:r>
    </w:p>
    <w:p w:rsidR="00D10B10" w:rsidRPr="00D10B10" w:rsidRDefault="00D10B10" w:rsidP="00D10B10">
      <w:pPr>
        <w:numPr>
          <w:ilvl w:val="0"/>
          <w:numId w:val="4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преемственность;</w:t>
      </w:r>
    </w:p>
    <w:p w:rsidR="00D10B10" w:rsidRPr="00D10B10" w:rsidRDefault="00D10B10" w:rsidP="00D10B10">
      <w:pPr>
        <w:numPr>
          <w:ilvl w:val="0"/>
          <w:numId w:val="4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наглядность;</w:t>
      </w:r>
    </w:p>
    <w:p w:rsidR="00D10B10" w:rsidRPr="00D10B10" w:rsidRDefault="00D10B10" w:rsidP="00D10B10">
      <w:pPr>
        <w:numPr>
          <w:ilvl w:val="0"/>
          <w:numId w:val="4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систематичность и последовательность;</w:t>
      </w:r>
    </w:p>
    <w:p w:rsidR="00D10B10" w:rsidRPr="00D10B10" w:rsidRDefault="00D10B10" w:rsidP="00D10B10">
      <w:pPr>
        <w:numPr>
          <w:ilvl w:val="0"/>
          <w:numId w:val="4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прочность полученных знаний;</w:t>
      </w:r>
    </w:p>
    <w:p w:rsidR="00D10B10" w:rsidRPr="00D10B10" w:rsidRDefault="00D10B10" w:rsidP="00D10B10">
      <w:pPr>
        <w:numPr>
          <w:ilvl w:val="0"/>
          <w:numId w:val="4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активность и сознательность обучения.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Элементы применяемых технологий:</w:t>
      </w:r>
    </w:p>
    <w:p w:rsidR="00D10B10" w:rsidRPr="00D10B10" w:rsidRDefault="00D10B10" w:rsidP="00D10B10">
      <w:pPr>
        <w:numPr>
          <w:ilvl w:val="0"/>
          <w:numId w:val="5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lastRenderedPageBreak/>
        <w:t>технология проблемного  обучения;</w:t>
      </w:r>
    </w:p>
    <w:p w:rsidR="00D10B10" w:rsidRPr="00D10B10" w:rsidRDefault="00D10B10" w:rsidP="00D10B10">
      <w:pPr>
        <w:numPr>
          <w:ilvl w:val="0"/>
          <w:numId w:val="5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личностно – ориентированное обучение;</w:t>
      </w:r>
    </w:p>
    <w:p w:rsidR="00D10B10" w:rsidRPr="00D10B10" w:rsidRDefault="00D10B10" w:rsidP="00D10B10">
      <w:pPr>
        <w:numPr>
          <w:ilvl w:val="0"/>
          <w:numId w:val="5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тест – технологии;</w:t>
      </w:r>
    </w:p>
    <w:p w:rsidR="00D10B10" w:rsidRPr="00D10B10" w:rsidRDefault="00D10B10" w:rsidP="00D10B10">
      <w:pPr>
        <w:numPr>
          <w:ilvl w:val="0"/>
          <w:numId w:val="5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ИКТ;</w:t>
      </w:r>
    </w:p>
    <w:p w:rsidR="00D10B10" w:rsidRPr="00D10B10" w:rsidRDefault="00D10B10" w:rsidP="00D10B10">
      <w:pPr>
        <w:numPr>
          <w:ilvl w:val="0"/>
          <w:numId w:val="5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разноуровневого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обучения;</w:t>
      </w:r>
    </w:p>
    <w:p w:rsidR="00D10B10" w:rsidRPr="00D10B10" w:rsidRDefault="00D10B10" w:rsidP="00D10B10">
      <w:pPr>
        <w:numPr>
          <w:ilvl w:val="0"/>
          <w:numId w:val="5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технология поэтапного формирования умственных действий.</w:t>
      </w:r>
    </w:p>
    <w:p w:rsidR="00D10B10" w:rsidRPr="00D10B10" w:rsidRDefault="00D10B10" w:rsidP="00D10B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10B10" w:rsidRPr="00D10B10" w:rsidRDefault="00D10B10" w:rsidP="00D10B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0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обучения.</w:t>
      </w:r>
    </w:p>
    <w:p w:rsidR="00D10B10" w:rsidRPr="00D10B10" w:rsidRDefault="00D10B10" w:rsidP="00D10B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10B10" w:rsidRPr="00D10B10" w:rsidRDefault="00D10B10" w:rsidP="00D10B10">
      <w:pPr>
        <w:numPr>
          <w:ilvl w:val="0"/>
          <w:numId w:val="6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0B10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овладевает глубокими систематизированными знаниями.</w:t>
      </w:r>
    </w:p>
    <w:p w:rsidR="00D10B10" w:rsidRPr="00D10B10" w:rsidRDefault="00D10B10" w:rsidP="00D10B10">
      <w:pPr>
        <w:numPr>
          <w:ilvl w:val="0"/>
          <w:numId w:val="6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0B10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может корректно выразить свое мнение по различным проблемам.</w:t>
      </w:r>
    </w:p>
    <w:p w:rsidR="00D10B10" w:rsidRPr="00D10B10" w:rsidRDefault="00D10B10" w:rsidP="00D10B10">
      <w:pPr>
        <w:numPr>
          <w:ilvl w:val="0"/>
          <w:numId w:val="6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0B10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способен аргументировано доказать собственную точку зрения.   </w:t>
      </w:r>
    </w:p>
    <w:p w:rsidR="00D10B10" w:rsidRPr="00D10B10" w:rsidRDefault="00D10B10" w:rsidP="00D10B10">
      <w:pPr>
        <w:numPr>
          <w:ilvl w:val="0"/>
          <w:numId w:val="6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Обучающийся готов к сдаче экзамена в форме ЕГЭ.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0B10" w:rsidRPr="00D10B10" w:rsidRDefault="00D10B10" w:rsidP="00D10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0B10" w:rsidRPr="00D10B10" w:rsidRDefault="00D10B10" w:rsidP="00D10B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B10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 xml:space="preserve">Уровень </w:t>
      </w:r>
      <w:r w:rsidRPr="00D10B1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- базовый.</w:t>
      </w:r>
    </w:p>
    <w:p w:rsidR="00D10B10" w:rsidRPr="00D10B10" w:rsidRDefault="00D10B10" w:rsidP="00D10B10">
      <w:pPr>
        <w:spacing w:after="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D10B10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Направленность </w:t>
      </w:r>
      <w:r w:rsidRPr="00D10B10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- основное общее образование.</w:t>
      </w:r>
    </w:p>
    <w:p w:rsidR="00D10B10" w:rsidRPr="00D10B10" w:rsidRDefault="00D10B10" w:rsidP="00D10B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B10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Место предмета «Русское правописание: орфография и пунктуация» </w:t>
      </w:r>
      <w:r w:rsidRPr="00D10B10">
        <w:rPr>
          <w:rFonts w:ascii="Times New Roman" w:eastAsia="Calibri" w:hAnsi="Times New Roman" w:cs="Times New Roman"/>
          <w:sz w:val="24"/>
          <w:szCs w:val="24"/>
          <w:lang w:eastAsia="ru-RU"/>
        </w:rPr>
        <w:t>в Базисном учебном плане</w:t>
      </w:r>
      <w:r w:rsidRPr="00D10B1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D10B10" w:rsidRPr="00D10B10" w:rsidRDefault="00D10B10" w:rsidP="00D10B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B10">
        <w:rPr>
          <w:rFonts w:ascii="Times New Roman" w:eastAsia="Calibri" w:hAnsi="Times New Roman" w:cs="Times New Roman"/>
          <w:b/>
          <w:bCs/>
          <w:spacing w:val="-8"/>
          <w:sz w:val="24"/>
          <w:szCs w:val="24"/>
          <w:lang w:eastAsia="ru-RU"/>
        </w:rPr>
        <w:t xml:space="preserve">В  год – </w:t>
      </w:r>
      <w:r w:rsidRPr="00D10B10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34 часа.</w:t>
      </w:r>
    </w:p>
    <w:p w:rsidR="00D10B10" w:rsidRPr="00D10B10" w:rsidRDefault="00D10B10" w:rsidP="00D10B10">
      <w:pPr>
        <w:spacing w:after="0" w:line="360" w:lineRule="auto"/>
        <w:jc w:val="both"/>
        <w:rPr>
          <w:rFonts w:ascii="Times New Roman" w:eastAsia="Calibri" w:hAnsi="Times New Roman" w:cs="Times New Roman"/>
          <w:bCs/>
          <w:spacing w:val="-8"/>
          <w:sz w:val="24"/>
          <w:szCs w:val="24"/>
          <w:lang w:eastAsia="ru-RU"/>
        </w:rPr>
      </w:pPr>
      <w:r w:rsidRPr="00D10B10">
        <w:rPr>
          <w:rFonts w:ascii="Times New Roman" w:eastAsia="Calibri" w:hAnsi="Times New Roman" w:cs="Times New Roman"/>
          <w:b/>
          <w:bCs/>
          <w:spacing w:val="-8"/>
          <w:sz w:val="24"/>
          <w:szCs w:val="24"/>
          <w:lang w:eastAsia="ru-RU"/>
        </w:rPr>
        <w:t xml:space="preserve">В неделю - </w:t>
      </w:r>
      <w:r w:rsidRPr="00D10B10">
        <w:rPr>
          <w:rFonts w:ascii="Times New Roman" w:eastAsia="Calibri" w:hAnsi="Times New Roman" w:cs="Times New Roman"/>
          <w:bCs/>
          <w:spacing w:val="-8"/>
          <w:sz w:val="24"/>
          <w:szCs w:val="24"/>
          <w:lang w:eastAsia="ru-RU"/>
        </w:rPr>
        <w:t>1 ч.</w:t>
      </w:r>
    </w:p>
    <w:p w:rsidR="00D10B10" w:rsidRPr="00D10B10" w:rsidRDefault="00D10B10" w:rsidP="00D10B1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ru-RU"/>
        </w:rPr>
      </w:pPr>
      <w:r w:rsidRPr="00D10B10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ru-RU"/>
        </w:rPr>
        <w:t xml:space="preserve">Преемственность: </w:t>
      </w:r>
      <w:r w:rsidRPr="00D10B1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систематизация и обобщение изученного по</w:t>
      </w:r>
      <w:r w:rsidRPr="00D10B10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предмету в 10-11 классах является логическим продолжением программы по русскому </w:t>
      </w:r>
      <w:r w:rsidRPr="00D10B1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языку среднего звена.</w:t>
      </w:r>
    </w:p>
    <w:p w:rsidR="00D10B10" w:rsidRPr="00D10B10" w:rsidRDefault="00D10B10" w:rsidP="00D10B1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ru-RU"/>
        </w:rPr>
      </w:pPr>
      <w:r w:rsidRPr="00D10B10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eastAsia="ru-RU"/>
        </w:rPr>
        <w:t>Организация учебного процесса:</w:t>
      </w:r>
      <w:r w:rsidRPr="00D10B10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классно-урочная система</w:t>
      </w:r>
    </w:p>
    <w:p w:rsidR="00D10B10" w:rsidRPr="00D10B10" w:rsidRDefault="00D10B10" w:rsidP="00D10B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B10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ru-RU"/>
        </w:rPr>
        <w:t xml:space="preserve">Реализация регионального компонента: </w:t>
      </w:r>
      <w:r w:rsidRPr="00D10B10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отобрано содержание, определены пути его реализации в тематическом планировании по определенным темам.</w:t>
      </w:r>
    </w:p>
    <w:p w:rsidR="00D10B10" w:rsidRPr="00D10B10" w:rsidRDefault="00D10B10" w:rsidP="00D10B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B10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>Материально - техническое обеспечение:</w:t>
      </w:r>
    </w:p>
    <w:p w:rsidR="00D10B10" w:rsidRPr="00D10B10" w:rsidRDefault="00D10B10" w:rsidP="00D10B10">
      <w:pPr>
        <w:spacing w:after="0" w:line="36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D10B10">
        <w:rPr>
          <w:rFonts w:ascii="Times New Roman" w:eastAsia="Calibri" w:hAnsi="Times New Roman" w:cs="Times New Roman"/>
          <w:sz w:val="24"/>
          <w:szCs w:val="24"/>
          <w:lang w:eastAsia="ru-RU"/>
        </w:rPr>
        <w:t>- Т</w:t>
      </w:r>
      <w:r w:rsidRPr="00D10B10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аблицы и схемы по основным темам курса русского языка;</w:t>
      </w:r>
    </w:p>
    <w:p w:rsidR="00D10B10" w:rsidRPr="00D10B10" w:rsidRDefault="00D10B10" w:rsidP="00D10B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B10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- Компьютерные презентации;</w:t>
      </w:r>
    </w:p>
    <w:p w:rsidR="00D10B10" w:rsidRPr="00D10B10" w:rsidRDefault="00D10B10" w:rsidP="00D10B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B1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- Интернет ресурсы;</w:t>
      </w:r>
    </w:p>
    <w:p w:rsidR="00D10B10" w:rsidRPr="00D10B10" w:rsidRDefault="00D10B10" w:rsidP="00D10B10">
      <w:pPr>
        <w:tabs>
          <w:tab w:val="left" w:pos="388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B10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- Дидактические материалы;</w:t>
      </w:r>
      <w:r w:rsidRPr="00D10B10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ab/>
      </w:r>
    </w:p>
    <w:p w:rsidR="00D10B10" w:rsidRPr="00D10B10" w:rsidRDefault="00D10B10" w:rsidP="00D10B10">
      <w:pPr>
        <w:spacing w:after="0" w:line="36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</w:pPr>
      <w:r w:rsidRPr="00D10B10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>- Тесты;</w:t>
      </w:r>
    </w:p>
    <w:p w:rsidR="00D10B10" w:rsidRPr="00D10B10" w:rsidRDefault="00D10B10" w:rsidP="00D10B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0B10" w:rsidRPr="00D10B10" w:rsidRDefault="00D10B10" w:rsidP="00D10B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10B10" w:rsidRPr="00D10B10" w:rsidRDefault="00D10B10" w:rsidP="00D10B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10B10" w:rsidRPr="00D10B10" w:rsidRDefault="00D10B10" w:rsidP="00D10B10">
      <w:pPr>
        <w:shd w:val="clear" w:color="auto" w:fill="FFFFFF"/>
        <w:spacing w:before="211" w:line="360" w:lineRule="auto"/>
        <w:ind w:left="38"/>
        <w:jc w:val="center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</w:pPr>
      <w:r w:rsidRPr="00D10B10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lastRenderedPageBreak/>
        <w:t>Учебно-тематический план. 10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8"/>
        <w:gridCol w:w="4783"/>
      </w:tblGrid>
      <w:tr w:rsidR="00D10B10" w:rsidRPr="00D10B10" w:rsidTr="00D10B10">
        <w:tc>
          <w:tcPr>
            <w:tcW w:w="3190" w:type="dxa"/>
          </w:tcPr>
          <w:p w:rsidR="00D10B10" w:rsidRPr="00D10B10" w:rsidRDefault="00D10B10" w:rsidP="00D10B10">
            <w:pPr>
              <w:spacing w:before="21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Содержание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pacing w:before="21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Кол-во часов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Содержание программы</w:t>
            </w:r>
          </w:p>
        </w:tc>
      </w:tr>
      <w:tr w:rsidR="00D10B10" w:rsidRPr="00D10B10" w:rsidTr="00D10B10">
        <w:trPr>
          <w:trHeight w:val="1294"/>
        </w:trPr>
        <w:tc>
          <w:tcPr>
            <w:tcW w:w="3190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Особенности письменного общения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Речевое общение как взаимодействие между людьми посредством языка. Виды речевой деятельности.</w:t>
            </w:r>
          </w:p>
        </w:tc>
      </w:tr>
      <w:tr w:rsidR="00D10B10" w:rsidRPr="00D10B10" w:rsidTr="00D10B10">
        <w:tc>
          <w:tcPr>
            <w:tcW w:w="3190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Орфография как система правил правописания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Русское правописание. Орфография и пунктуация как разделы русского правописания. Разделы русской орфографии и обобщающее правило для каждого из них.</w:t>
            </w:r>
          </w:p>
        </w:tc>
      </w:tr>
      <w:tr w:rsidR="00D10B10" w:rsidRPr="00D10B10" w:rsidTr="00D10B10">
        <w:tc>
          <w:tcPr>
            <w:tcW w:w="3190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Правописание морфем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18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Правописание корней. Правописание приставок. Правописание суффиксов. Правописание окончаний. Орфографические правила, требующие различения морфем, в составе которых находится орфограмма.</w:t>
            </w:r>
          </w:p>
        </w:tc>
      </w:tr>
      <w:tr w:rsidR="00D10B10" w:rsidRPr="00D10B10" w:rsidTr="00D10B10">
        <w:tc>
          <w:tcPr>
            <w:tcW w:w="3190" w:type="dxa"/>
          </w:tcPr>
          <w:p w:rsidR="00D10B10" w:rsidRPr="00D10B10" w:rsidRDefault="00D10B10" w:rsidP="00D10B10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Слитные, дефисные и раздельные написания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hd w:val="clear" w:color="auto" w:fill="FFFFFF"/>
              <w:spacing w:before="211"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Орфограммы, связанные с различием на письме служебного слова и морфемы. </w:t>
            </w:r>
            <w:proofErr w:type="spellStart"/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Грамматико</w:t>
            </w:r>
            <w:proofErr w:type="spellEnd"/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– семантический анализ при выборе слитного и раздельного написания НЕ с разными частями речи.          Слитное, дефисное и раздельное написание приставок в наречиях. Особенности написания производных предлогов.                                 Образование и написание сложных слов. Употребление дефиса при написании знаменательных и служебных частей речи.</w:t>
            </w:r>
          </w:p>
        </w:tc>
      </w:tr>
      <w:tr w:rsidR="00D10B10" w:rsidRPr="00D10B10" w:rsidTr="00D10B10">
        <w:tc>
          <w:tcPr>
            <w:tcW w:w="3190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Написание строчных и прописных букв.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Употребление прописных букв.        Работа со словарем.</w:t>
            </w:r>
          </w:p>
        </w:tc>
      </w:tr>
      <w:tr w:rsidR="00D10B10" w:rsidRPr="00D10B10" w:rsidTr="00D10B10">
        <w:tc>
          <w:tcPr>
            <w:tcW w:w="3190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right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ИТОГО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34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D10B10" w:rsidRPr="00D10B10" w:rsidRDefault="00D10B10" w:rsidP="00D10B10">
      <w:pPr>
        <w:shd w:val="clear" w:color="auto" w:fill="FFFFFF"/>
        <w:spacing w:before="211" w:line="360" w:lineRule="auto"/>
        <w:ind w:left="38"/>
        <w:jc w:val="center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B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планирование. 10 класс.</w:t>
      </w: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440"/>
        <w:gridCol w:w="7258"/>
      </w:tblGrid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58" w:type="dxa"/>
          </w:tcPr>
          <w:p w:rsidR="004D39E7" w:rsidRPr="00D10B10" w:rsidRDefault="004D39E7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</w:tr>
      <w:tr w:rsidR="004D39E7" w:rsidRPr="00D10B10" w:rsidTr="004D39E7">
        <w:trPr>
          <w:trHeight w:val="828"/>
        </w:trPr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4D39E7">
            <w:pPr>
              <w:shd w:val="clear" w:color="auto" w:fill="FFFFFF"/>
              <w:spacing w:before="211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Особенности письменного общения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. </w:t>
            </w: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(2 часа)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Речевое общение как взаимодействие между людьми посредством языка.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Особенности письменной речи.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Орфография как система правил правописания. </w:t>
            </w:r>
          </w:p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(2 часа)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Русское правописание. Орфография и пунктуация как разделы русского правописания.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Разделы русской орфографии.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4D39E7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Правописание морфем. (18 часов)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Правописание корней. 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Правописание гласных корня.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Фонетический принцип написания.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Группы корней с чередованием гласных.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Обозначение на письме согласных корня.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Правописание иноязычных словообразовательных элементов.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Правописание приставок. 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Приставки ПР</w:t>
            </w:r>
            <w:proofErr w:type="gramStart"/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Е-</w:t>
            </w:r>
            <w:proofErr w:type="gramEnd"/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и ПРИ-.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Правописание суффиксов. 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Типичные суффиксы прилагательных и их написание.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Типичные суффиксы глагола и их написание.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Образование причастий при помощи суффиксов.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Правописание Н и НН в причастиях.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Правописание окончаний.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Различие морфем, в составе которых находится орфограмма.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Правописание согласных на стыке морфем.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Орфографический анализ </w:t>
            </w:r>
            <w:proofErr w:type="spellStart"/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морфемно</w:t>
            </w:r>
            <w:proofErr w:type="spellEnd"/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-словообразовательных моделей слов.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Правописание Ь после шипящих в словах разных частей речи.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4D39E7">
            <w:pPr>
              <w:shd w:val="clear" w:color="auto" w:fill="FFFFFF"/>
              <w:spacing w:before="211"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Слитные, дефисные и р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аздельные написания. (10 часов)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after="0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Написание НЕ с разными частями речи.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Слитное, дефисное и раздельное написание приставок в наречиях.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after="0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Различие приставки НИ и частицы НИ.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after="0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Грамматико</w:t>
            </w:r>
            <w:proofErr w:type="spellEnd"/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– орфографические отличия приставки и предлога.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after="0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Особенности написания производных предлогов.                      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after="0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Особенности написания производных предлогов.                                 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after="0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Образование и написание сложных слов. 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after="0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Употребление дефиса при написании знаменательных и служебных частей речи.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after="0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Употребление дефиса при написании знаменательных и служебных частей речи.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after="0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Работа со словарем «Слитно или раздельно?»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4D39E7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Написание строчных и прописных букв.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(2 часа)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4D39E7">
            <w:pPr>
              <w:shd w:val="clear" w:color="auto" w:fill="FFFFFF"/>
              <w:spacing w:before="211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Употребление прописных букв.</w:t>
            </w:r>
          </w:p>
        </w:tc>
      </w:tr>
      <w:tr w:rsidR="004D39E7" w:rsidRPr="00D10B10" w:rsidTr="004D39E7">
        <w:tc>
          <w:tcPr>
            <w:tcW w:w="624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4D39E7" w:rsidRPr="00D10B10" w:rsidRDefault="004D39E7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D39E7" w:rsidRPr="00D10B10" w:rsidRDefault="004D39E7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Работа со словарем «Строчная или прописная?»</w:t>
            </w:r>
          </w:p>
        </w:tc>
      </w:tr>
    </w:tbl>
    <w:p w:rsidR="00D10B10" w:rsidRPr="00D10B10" w:rsidRDefault="00D10B10" w:rsidP="004D39E7">
      <w:pPr>
        <w:shd w:val="clear" w:color="auto" w:fill="FFFFFF"/>
        <w:spacing w:before="211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</w:pPr>
      <w:r w:rsidRPr="00D10B10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lastRenderedPageBreak/>
        <w:t>Учебно-тематический план.</w:t>
      </w:r>
      <w:bookmarkStart w:id="0" w:name="_GoBack"/>
      <w:bookmarkEnd w:id="0"/>
    </w:p>
    <w:p w:rsidR="00D10B10" w:rsidRPr="00D10B10" w:rsidRDefault="00D10B10" w:rsidP="00D10B10">
      <w:pPr>
        <w:shd w:val="clear" w:color="auto" w:fill="FFFFFF"/>
        <w:spacing w:before="211" w:line="360" w:lineRule="auto"/>
        <w:ind w:left="38"/>
        <w:jc w:val="center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</w:pPr>
      <w:r w:rsidRPr="00D10B10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>11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8"/>
        <w:gridCol w:w="4783"/>
      </w:tblGrid>
      <w:tr w:rsidR="00D10B10" w:rsidRPr="00D10B10" w:rsidTr="00D10B10">
        <w:tc>
          <w:tcPr>
            <w:tcW w:w="3190" w:type="dxa"/>
          </w:tcPr>
          <w:p w:rsidR="00D10B10" w:rsidRPr="00D10B10" w:rsidRDefault="00D10B10" w:rsidP="00D10B10">
            <w:pPr>
              <w:spacing w:before="21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Содержание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pacing w:before="211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Кол-во часов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Содержание программы</w:t>
            </w:r>
          </w:p>
        </w:tc>
      </w:tr>
      <w:tr w:rsidR="00D10B10" w:rsidRPr="00D10B10" w:rsidTr="00D10B10">
        <w:tc>
          <w:tcPr>
            <w:tcW w:w="3190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Речевой этикет в письменном общении.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36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Речевой этикет как правила речевого поведения. Речевой этикет в частной и деловой переписке.                        Основные правила письменного общения.</w:t>
            </w:r>
          </w:p>
        </w:tc>
      </w:tr>
      <w:tr w:rsidR="00D10B10" w:rsidRPr="00D10B10" w:rsidTr="00D10B10">
        <w:tc>
          <w:tcPr>
            <w:tcW w:w="3190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Пунктуация как система правил расстановки знаков препинания.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Принципы русской пунктуации: грамматический, смысловой, интонационный.                             Основные функции пунктуационных знаков.                                                     Разделы русской пунктуации.</w:t>
            </w:r>
          </w:p>
        </w:tc>
      </w:tr>
      <w:tr w:rsidR="00D10B10" w:rsidRPr="00D10B10" w:rsidTr="00D10B10">
        <w:tc>
          <w:tcPr>
            <w:tcW w:w="3190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Предложение и его основные признаки. Граница предложения, отражение ее на письме. Знаки препинания в начале предложения.</w:t>
            </w:r>
          </w:p>
        </w:tc>
      </w:tr>
      <w:tr w:rsidR="00D10B10" w:rsidRPr="00D10B10" w:rsidTr="00D10B10">
        <w:tc>
          <w:tcPr>
            <w:tcW w:w="3190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Знаки препинания внутри простого предложения.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Знаки препинания между членами предложения.                                           Знаки препинания между однородными членами предложения. Однородные члены предложения.                                        Знаки препинания в предложениях с обособленными членами.     Обособленные  определения. Обособленные приложения. Обособленные дополнения.                 Знаки препинания в предложениях со сравнительными оборотами.               Знаки препинания при словах, грамматически не связанных с членами предложения.                      Интонационные и пунктуационные особенности предложений с обращениями.                    Пунктуационное выделение междометий.</w:t>
            </w:r>
          </w:p>
        </w:tc>
      </w:tr>
      <w:tr w:rsidR="00D10B10" w:rsidRPr="00D10B10" w:rsidTr="00D10B10">
        <w:tc>
          <w:tcPr>
            <w:tcW w:w="3190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Знаки препинания между частями сложного предложения.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Виды сложных предложений. Знаки препинания между частями ССП. Употребление знаков препинания между частями СПП. Знаки препинания при сочетании союзов. Сочетание знаков препинания.</w:t>
            </w:r>
          </w:p>
        </w:tc>
      </w:tr>
      <w:tr w:rsidR="00D10B10" w:rsidRPr="00D10B10" w:rsidTr="00D10B10">
        <w:tc>
          <w:tcPr>
            <w:tcW w:w="3190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Знаки препинания при передаче чужой речи.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Прямая и косвенная речь. Оформление на письме прямой, косвенной речи и диалога. Разные способы оформления цитат на письме.</w:t>
            </w:r>
          </w:p>
        </w:tc>
      </w:tr>
      <w:tr w:rsidR="00D10B10" w:rsidRPr="00D10B10" w:rsidTr="00D10B10">
        <w:tc>
          <w:tcPr>
            <w:tcW w:w="3190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Знаки препинания в связном тексте.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Связный текст как совокупность предложений, объединенных одной мыслью, общей стилистической направленностью и единым эмоциональным настроем.                   Абзац как пунктуационный знак, передающий структурно – смысловое членение текста.</w:t>
            </w:r>
          </w:p>
        </w:tc>
      </w:tr>
      <w:tr w:rsidR="00D10B10" w:rsidRPr="00D10B10" w:rsidTr="00D10B10">
        <w:tc>
          <w:tcPr>
            <w:tcW w:w="3190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right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ИТОГО</w:t>
            </w:r>
          </w:p>
        </w:tc>
        <w:tc>
          <w:tcPr>
            <w:tcW w:w="159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34</w:t>
            </w:r>
          </w:p>
        </w:tc>
        <w:tc>
          <w:tcPr>
            <w:tcW w:w="4783" w:type="dxa"/>
          </w:tcPr>
          <w:p w:rsidR="00D10B10" w:rsidRPr="00D10B10" w:rsidRDefault="00D10B10" w:rsidP="00D10B10">
            <w:pPr>
              <w:spacing w:before="211" w:line="36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B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планирование. 11 класс.</w:t>
      </w: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440"/>
        <w:gridCol w:w="7258"/>
      </w:tblGrid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58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Речевой этикет в письменном общении.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 </w:t>
            </w: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(2 часа)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Речевой этикет как правила речевого поведения.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Особенности речевого этикета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Пунктуация как система правил расстановки знаков препинания. (3 часа)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Принципы русской пунктуации: грамматический, смысловой, интонационный.                             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Разделы русской пунктуации.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Основные функции пунктуационных знаков.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Знаки препинания в конце предложения.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(1 час)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Предложение и его основные признаки. Интонация конца предложения.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Знаки препинания внутри простого предложения. (13 часов)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Знаки препинания между членами предложения.                                           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Знаки препинания между однородными членами предложения.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Интонационные и пунктуационные особенности предложений с обобщающими словами при однородных членах.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Обособленные члены предложения.                 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Обособленные  определения. 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Обособленные приложения. 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Обособление обстоятельств.                 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Обособление дополнений.                 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Сравнительный оборот.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Вводные слова.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Предложения с обращениями.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Знаки препинания между частями сложного предложения. </w:t>
            </w:r>
          </w:p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(8 часов</w:t>
            </w: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)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Грамматические и пунктуационные особенности сложных предложений. 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Виды сложных предложений.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Знаки препинания между частями ССП. 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Употребление знаков препинания между частями СПП.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Семантико</w:t>
            </w:r>
            <w:proofErr w:type="spellEnd"/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– интонационный анализ как основа выбора знака препинания в БСП.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Грамматико</w:t>
            </w:r>
            <w:proofErr w:type="spellEnd"/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– интонационный анализ сложных предложений.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Знаки препинания при сочетании союзов. 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Сочетание знаков препинания.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Знаки препинания при передаче чужой речи.  (3 часа)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Прямая и косвенная речь. 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Оформление на письме прямой, косвенной речи и диалога.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Разные способы оформления цитат на письме.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hd w:val="clear" w:color="auto" w:fill="FFFFFF"/>
              <w:spacing w:before="211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Знаки препинания в связном тексте.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 </w:t>
            </w:r>
            <w:r w:rsidRPr="00D10B1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(4 часа)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Связный текст. 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sz w:val="24"/>
                <w:szCs w:val="24"/>
              </w:rPr>
              <w:t>Поиски оптимального пунктуационного варианта с учетом контекста.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Абзац как пунктуационный знак, передающий структурно – смысловое членение текста.</w:t>
            </w:r>
          </w:p>
        </w:tc>
      </w:tr>
      <w:tr w:rsidR="00D10B10" w:rsidRPr="00D10B10" w:rsidTr="00D10B10">
        <w:tc>
          <w:tcPr>
            <w:tcW w:w="624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B10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D10B10" w:rsidRPr="00D10B10" w:rsidRDefault="00D10B10" w:rsidP="00D10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10B10" w:rsidRPr="00D10B10" w:rsidRDefault="00D10B10" w:rsidP="00D10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B1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урок.</w:t>
            </w:r>
          </w:p>
        </w:tc>
      </w:tr>
    </w:tbl>
    <w:p w:rsidR="00D10B10" w:rsidRPr="00D10B10" w:rsidRDefault="00D10B10" w:rsidP="004D39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B10">
        <w:rPr>
          <w:rFonts w:ascii="Times New Roman" w:eastAsia="Calibri" w:hAnsi="Times New Roman" w:cs="Times New Roman"/>
          <w:b/>
          <w:sz w:val="28"/>
          <w:szCs w:val="28"/>
        </w:rPr>
        <w:t>Литература для учащихся.</w:t>
      </w:r>
    </w:p>
    <w:p w:rsidR="00D10B10" w:rsidRPr="00D10B10" w:rsidRDefault="00D10B10" w:rsidP="00D10B10">
      <w:pPr>
        <w:numPr>
          <w:ilvl w:val="0"/>
          <w:numId w:val="7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Розенталь Д.Э. Русский язык: сборник упражнений для старших классов и поступающих в ВУЗы. – М., 2000.</w:t>
      </w:r>
    </w:p>
    <w:p w:rsidR="00D10B10" w:rsidRPr="00D10B10" w:rsidRDefault="00D10B10" w:rsidP="00D10B10">
      <w:pPr>
        <w:numPr>
          <w:ilvl w:val="0"/>
          <w:numId w:val="7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Голуб И.Б. </w:t>
      </w:r>
      <w:r w:rsidRPr="00D10B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Новый справочник по русскому языку и практической стилистике. </w:t>
      </w:r>
    </w:p>
    <w:p w:rsidR="00D10B10" w:rsidRPr="00D10B10" w:rsidRDefault="00D10B10" w:rsidP="00D10B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– М., 2008</w:t>
      </w:r>
    </w:p>
    <w:p w:rsidR="00D10B10" w:rsidRPr="00D10B10" w:rsidRDefault="00D10B10" w:rsidP="00D10B10">
      <w:pPr>
        <w:numPr>
          <w:ilvl w:val="0"/>
          <w:numId w:val="7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Соловьева Н.Н.  </w:t>
      </w:r>
      <w:r w:rsidRPr="00D10B10">
        <w:rPr>
          <w:rFonts w:ascii="Times New Roman" w:eastAsia="Calibri" w:hAnsi="Times New Roman" w:cs="Times New Roman"/>
          <w:color w:val="000000"/>
          <w:sz w:val="24"/>
          <w:szCs w:val="24"/>
        </w:rPr>
        <w:t>Как сказать правильно (орфоэпические нормы русского литературного языка) – М., 2008</w:t>
      </w:r>
    </w:p>
    <w:p w:rsidR="00D10B10" w:rsidRPr="00D10B10" w:rsidRDefault="00D10B10" w:rsidP="00D10B10">
      <w:pPr>
        <w:numPr>
          <w:ilvl w:val="0"/>
          <w:numId w:val="7"/>
        </w:numPr>
        <w:snapToGri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Лебедев Н.М. </w:t>
      </w:r>
      <w:r w:rsidRPr="00D10B10">
        <w:rPr>
          <w:rFonts w:ascii="Times New Roman" w:eastAsia="Calibri" w:hAnsi="Times New Roman" w:cs="Times New Roman"/>
          <w:color w:val="000000"/>
          <w:sz w:val="24"/>
          <w:szCs w:val="24"/>
        </w:rPr>
        <w:t>Обобщающие таблицы и упражнения по русскому языку. – М., 1991</w:t>
      </w:r>
    </w:p>
    <w:p w:rsidR="00D10B10" w:rsidRPr="00D10B10" w:rsidRDefault="00D10B10" w:rsidP="00D10B10">
      <w:pPr>
        <w:numPr>
          <w:ilvl w:val="0"/>
          <w:numId w:val="7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Цыбулько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И.П. Единый Государственный Экзамен (</w:t>
      </w: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КИМы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>). ФИПИ. – М., 2014</w:t>
      </w:r>
    </w:p>
    <w:p w:rsidR="00D10B10" w:rsidRPr="00D10B10" w:rsidRDefault="00D10B10" w:rsidP="00D10B10">
      <w:pPr>
        <w:numPr>
          <w:ilvl w:val="0"/>
          <w:numId w:val="7"/>
        </w:numPr>
        <w:snapToGri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Тропкина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Л.А. Раздаточный материал для учащихся по орфографии.</w:t>
      </w:r>
      <w:r w:rsidRPr="00D10B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(Карточки для дифференцированного контроля знаний по русскому языку). – Волгоград, 2005</w:t>
      </w:r>
    </w:p>
    <w:p w:rsidR="00D10B10" w:rsidRPr="00D10B10" w:rsidRDefault="00D10B10" w:rsidP="00D10B10">
      <w:pPr>
        <w:numPr>
          <w:ilvl w:val="0"/>
          <w:numId w:val="7"/>
        </w:numPr>
        <w:snapToGri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Тропкина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Л.А. Раздаточный материал для учащихся по пунктуации.</w:t>
      </w:r>
      <w:r w:rsidRPr="00D10B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(Карточки для дифференцированного контроля знаний по русскому языку). – Волгоград, 2007</w:t>
      </w:r>
    </w:p>
    <w:p w:rsidR="00D10B10" w:rsidRPr="00D10B10" w:rsidRDefault="00D10B10" w:rsidP="00D10B10">
      <w:pPr>
        <w:numPr>
          <w:ilvl w:val="0"/>
          <w:numId w:val="7"/>
        </w:numPr>
        <w:snapToGri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Дидактические раздаточные материалы. Синтаксис. 5- 11 классы.</w:t>
      </w:r>
    </w:p>
    <w:p w:rsidR="00D10B10" w:rsidRPr="00D10B10" w:rsidRDefault="00D10B10" w:rsidP="00D10B10">
      <w:pPr>
        <w:numPr>
          <w:ilvl w:val="0"/>
          <w:numId w:val="7"/>
        </w:numPr>
        <w:snapToGri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Дидактические раздаточные материалы. Русский язык. Грамматика.</w:t>
      </w:r>
    </w:p>
    <w:p w:rsidR="00D10B10" w:rsidRPr="00D10B10" w:rsidRDefault="00D10B10" w:rsidP="00D10B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B10">
        <w:rPr>
          <w:rFonts w:ascii="Times New Roman" w:eastAsia="Calibri" w:hAnsi="Times New Roman" w:cs="Times New Roman"/>
          <w:b/>
          <w:sz w:val="28"/>
          <w:szCs w:val="28"/>
        </w:rPr>
        <w:t>Литература для учителя.</w:t>
      </w:r>
    </w:p>
    <w:p w:rsidR="00D10B10" w:rsidRPr="00D10B10" w:rsidRDefault="00D10B10" w:rsidP="00D10B1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B10" w:rsidRPr="00D10B10" w:rsidRDefault="00D10B10" w:rsidP="00D10B10">
      <w:pPr>
        <w:numPr>
          <w:ilvl w:val="0"/>
          <w:numId w:val="8"/>
        </w:numPr>
        <w:snapToGri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Львова С.И. Русское правописание: орфография и пунктуация. Программа    элективного курса для 10-11 классов. - М., 2007.</w:t>
      </w:r>
    </w:p>
    <w:p w:rsidR="00D10B10" w:rsidRPr="00D10B10" w:rsidRDefault="00D10B10" w:rsidP="00D10B10">
      <w:pPr>
        <w:numPr>
          <w:ilvl w:val="0"/>
          <w:numId w:val="8"/>
        </w:numPr>
        <w:snapToGri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Гольцова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Н.Г. Русский язык. 10-11 классы. – М., 2010.</w:t>
      </w:r>
    </w:p>
    <w:p w:rsidR="00D10B10" w:rsidRPr="00D10B10" w:rsidRDefault="00D10B10" w:rsidP="00D10B10">
      <w:pPr>
        <w:numPr>
          <w:ilvl w:val="0"/>
          <w:numId w:val="8"/>
        </w:numPr>
        <w:snapToGri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Цыбулько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И.П., </w:t>
      </w: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Гостева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Ю.Н. </w:t>
      </w:r>
      <w:r w:rsidRPr="00D10B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Настольная книга учителя русского языка. 5-11 класс. – М., 2007.</w:t>
      </w:r>
    </w:p>
    <w:p w:rsidR="00D10B10" w:rsidRPr="00D10B10" w:rsidRDefault="00D10B10" w:rsidP="00D10B10">
      <w:pPr>
        <w:numPr>
          <w:ilvl w:val="0"/>
          <w:numId w:val="8"/>
        </w:numPr>
        <w:snapToGri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Лебедев Н.М. </w:t>
      </w:r>
      <w:r w:rsidRPr="00D10B10">
        <w:rPr>
          <w:rFonts w:ascii="Times New Roman" w:eastAsia="Calibri" w:hAnsi="Times New Roman" w:cs="Times New Roman"/>
          <w:color w:val="000000"/>
          <w:sz w:val="24"/>
          <w:szCs w:val="24"/>
        </w:rPr>
        <w:t>Обобщающие таблицы и упражнения по русскому языку. – М., 1991</w:t>
      </w:r>
    </w:p>
    <w:p w:rsidR="00D10B10" w:rsidRPr="00D10B10" w:rsidRDefault="00D10B10" w:rsidP="00D10B10">
      <w:pPr>
        <w:numPr>
          <w:ilvl w:val="0"/>
          <w:numId w:val="8"/>
        </w:numPr>
        <w:snapToGri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Голуб И.Б. </w:t>
      </w:r>
      <w:r w:rsidRPr="00D10B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Новый справочник по русскому языку и практической стилистике. </w:t>
      </w:r>
    </w:p>
    <w:p w:rsidR="00D10B10" w:rsidRPr="004D39E7" w:rsidRDefault="00D10B10" w:rsidP="004D39E7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– М., 2008</w:t>
      </w:r>
    </w:p>
    <w:p w:rsidR="00D10B10" w:rsidRPr="00D10B10" w:rsidRDefault="00D10B10" w:rsidP="00D10B1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0B10">
        <w:rPr>
          <w:rFonts w:ascii="Times New Roman" w:eastAsia="Calibri" w:hAnsi="Times New Roman" w:cs="Times New Roman"/>
          <w:b/>
          <w:sz w:val="28"/>
          <w:szCs w:val="28"/>
        </w:rPr>
        <w:t>Словари</w:t>
      </w:r>
      <w:r w:rsidRPr="00D10B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0B10" w:rsidRPr="00D10B10" w:rsidRDefault="00D10B10" w:rsidP="00D10B10">
      <w:pPr>
        <w:numPr>
          <w:ilvl w:val="0"/>
          <w:numId w:val="9"/>
        </w:numPr>
        <w:snapToGri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Ожегов С.И. </w:t>
      </w:r>
      <w:r w:rsidRPr="00D10B10">
        <w:rPr>
          <w:rFonts w:ascii="Times New Roman" w:eastAsia="Calibri" w:hAnsi="Times New Roman" w:cs="Times New Roman"/>
          <w:color w:val="000000"/>
          <w:sz w:val="24"/>
          <w:szCs w:val="24"/>
        </w:rPr>
        <w:t>Толковый словарь русского языка. – М., 2004</w:t>
      </w:r>
    </w:p>
    <w:p w:rsidR="00D10B10" w:rsidRPr="00D10B10" w:rsidRDefault="00D10B10" w:rsidP="00D10B10">
      <w:pPr>
        <w:numPr>
          <w:ilvl w:val="0"/>
          <w:numId w:val="9"/>
        </w:numPr>
        <w:snapToGri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Ушаков Д.Н, Крючков С.Е. </w:t>
      </w:r>
      <w:r w:rsidRPr="00D10B10">
        <w:rPr>
          <w:rFonts w:ascii="Times New Roman" w:eastAsia="Calibri" w:hAnsi="Times New Roman" w:cs="Times New Roman"/>
          <w:color w:val="000000"/>
          <w:sz w:val="24"/>
          <w:szCs w:val="24"/>
        </w:rPr>
        <w:t>Орфографический словарь русского языка. – М., 1980</w:t>
      </w:r>
    </w:p>
    <w:p w:rsidR="00D10B10" w:rsidRPr="00D10B10" w:rsidRDefault="00D10B10" w:rsidP="00D10B10">
      <w:pPr>
        <w:numPr>
          <w:ilvl w:val="0"/>
          <w:numId w:val="9"/>
        </w:numPr>
        <w:snapToGri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B10">
        <w:rPr>
          <w:rFonts w:ascii="Times New Roman" w:eastAsia="Calibri" w:hAnsi="Times New Roman" w:cs="Times New Roman"/>
          <w:sz w:val="24"/>
          <w:szCs w:val="24"/>
        </w:rPr>
        <w:t>Тихонов А. .Н. Школьный словообразовательный словарь русского языка. – М., 1991</w:t>
      </w:r>
    </w:p>
    <w:p w:rsidR="00D10B10" w:rsidRPr="00D10B10" w:rsidRDefault="00D10B10" w:rsidP="00D10B10">
      <w:pPr>
        <w:numPr>
          <w:ilvl w:val="0"/>
          <w:numId w:val="9"/>
        </w:numPr>
        <w:snapToGri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10B10">
        <w:rPr>
          <w:rFonts w:ascii="Times New Roman" w:eastAsia="Calibri" w:hAnsi="Times New Roman" w:cs="Times New Roman"/>
          <w:sz w:val="24"/>
          <w:szCs w:val="24"/>
        </w:rPr>
        <w:t>Шанский</w:t>
      </w:r>
      <w:proofErr w:type="spellEnd"/>
      <w:r w:rsidRPr="00D10B10">
        <w:rPr>
          <w:rFonts w:ascii="Times New Roman" w:eastAsia="Calibri" w:hAnsi="Times New Roman" w:cs="Times New Roman"/>
          <w:sz w:val="24"/>
          <w:szCs w:val="24"/>
        </w:rPr>
        <w:t xml:space="preserve"> Н.М., Боброва Т.А. Школьный этимологический словарь русского языка: происхождение слов. – М., 2000</w:t>
      </w:r>
    </w:p>
    <w:p w:rsidR="00D10B10" w:rsidRPr="00D10B10" w:rsidRDefault="00D10B10" w:rsidP="00D10B10">
      <w:pPr>
        <w:rPr>
          <w:rFonts w:ascii="Times New Roman" w:hAnsi="Times New Roman" w:cs="Times New Roman"/>
          <w:sz w:val="28"/>
          <w:szCs w:val="28"/>
        </w:rPr>
      </w:pPr>
    </w:p>
    <w:sectPr w:rsidR="00D10B10" w:rsidRPr="00D1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79C"/>
    <w:multiLevelType w:val="hybridMultilevel"/>
    <w:tmpl w:val="7A62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581256"/>
    <w:multiLevelType w:val="hybridMultilevel"/>
    <w:tmpl w:val="D11A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131064"/>
    <w:multiLevelType w:val="hybridMultilevel"/>
    <w:tmpl w:val="B9A2F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B3247A"/>
    <w:multiLevelType w:val="hybridMultilevel"/>
    <w:tmpl w:val="29982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0F1C75"/>
    <w:multiLevelType w:val="hybridMultilevel"/>
    <w:tmpl w:val="49E2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B2D4C"/>
    <w:multiLevelType w:val="hybridMultilevel"/>
    <w:tmpl w:val="109A4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8C0756"/>
    <w:multiLevelType w:val="hybridMultilevel"/>
    <w:tmpl w:val="2BAE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B37A46"/>
    <w:multiLevelType w:val="hybridMultilevel"/>
    <w:tmpl w:val="4C98D8E6"/>
    <w:lvl w:ilvl="0" w:tplc="6180E6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DE22A8C"/>
    <w:multiLevelType w:val="hybridMultilevel"/>
    <w:tmpl w:val="A5AE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5F"/>
    <w:rsid w:val="00180DC8"/>
    <w:rsid w:val="003A635F"/>
    <w:rsid w:val="004D39E7"/>
    <w:rsid w:val="00D1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2017-02-12T12:18:00Z</dcterms:created>
  <dcterms:modified xsi:type="dcterms:W3CDTF">2017-02-12T12:33:00Z</dcterms:modified>
</cp:coreProperties>
</file>